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</w:rPr>
        <w:t>8b  -  Französisch</w:t>
      </w:r>
      <w:r>
        <w:rPr/>
        <w:tab/>
        <w:tab/>
        <w:tab/>
        <w:tab/>
        <w:tab/>
        <w:tab/>
        <w:tab/>
        <w:tab/>
        <w:tab/>
        <w:t>27.05.2020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l. p. 89, </w:t>
      </w:r>
      <w:r>
        <w:rPr>
          <w:b/>
          <w:bCs/>
        </w:rPr>
        <w:t xml:space="preserve"> lire</w:t>
      </w:r>
      <w:r>
        <w:rPr/>
        <w:t xml:space="preserve"> „</w:t>
      </w:r>
      <w:r>
        <w:rPr>
          <w:i/>
          <w:iCs/>
        </w:rPr>
        <w:t>pour le plaisir</w:t>
      </w:r>
      <w:r>
        <w:rPr/>
        <w:t>“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56, ex. 10 a)  Les </w:t>
      </w:r>
      <w:r>
        <w:rPr>
          <w:b/>
          <w:bCs/>
        </w:rPr>
        <w:t>desserts</w:t>
      </w:r>
      <w:r>
        <w:rPr/>
        <w:t>, qu‘est-ce que c‘est?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</w:t>
      </w:r>
      <w:r>
        <w:rPr/>
        <w:t xml:space="preserve">p. 57, ex. 10 b) Qu‘est-ce que tu voudrais </w:t>
      </w:r>
      <w:r>
        <w:rPr>
          <w:b/>
          <w:bCs/>
        </w:rPr>
        <w:t>manger</w:t>
      </w:r>
      <w:r>
        <w:rPr/>
        <w:t>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57, ex. 11 a)  </w:t>
      </w:r>
      <w:r>
        <w:rPr>
          <w:b/>
          <w:bCs/>
        </w:rPr>
        <w:t>Regarde</w:t>
      </w:r>
      <w:r>
        <w:rPr/>
        <w:t xml:space="preserve"> la recette des truffes en chocolat. </w:t>
      </w:r>
      <w:r>
        <w:rPr>
          <w:b/>
          <w:bCs/>
        </w:rPr>
        <w:t>Explique</w:t>
      </w:r>
      <w:r>
        <w:rPr/>
        <w:t xml:space="preserve"> la recette </w:t>
      </w:r>
      <w:r>
        <w:rPr>
          <w:b/>
          <w:bCs/>
        </w:rPr>
        <w:t>à</w:t>
      </w:r>
      <w:r>
        <w:rPr/>
        <w:t xml:space="preserve"> un/e ami/e.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11 b) </w:t>
      </w:r>
      <w:r>
        <w:rPr>
          <w:b w:val="false"/>
          <w:bCs w:val="false"/>
        </w:rPr>
        <w:t>Prépare</w:t>
      </w:r>
      <w:r>
        <w:rPr/>
        <w:t xml:space="preserve"> des truffes si tu veux.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57, ex. 12  Qu‘est-ce qu‘</w:t>
      </w:r>
      <w:r>
        <w:rPr>
          <w:b/>
          <w:bCs/>
        </w:rPr>
        <w:t>on dit</w:t>
      </w:r>
      <w:r>
        <w:rPr/>
        <w:t>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13  Ecris les </w:t>
      </w:r>
      <w:r>
        <w:rPr>
          <w:b/>
          <w:bCs/>
        </w:rPr>
        <w:t>nombres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14  </w:t>
      </w:r>
      <w:r>
        <w:rPr>
          <w:b/>
          <w:bCs/>
        </w:rPr>
        <w:t>Joue aux</w:t>
      </w:r>
      <w:r>
        <w:rPr/>
        <w:t xml:space="preserve"> cartes</w:t>
      </w:r>
      <w:r>
        <w:rPr>
          <w:b/>
          <w:bCs/>
          <w:sz w:val="28"/>
          <w:szCs w:val="28"/>
        </w:rPr>
        <w:t xml:space="preserve"> si</w:t>
      </w:r>
      <w:r>
        <w:rPr/>
        <w:t xml:space="preserve"> quelqu‘un dans ta famille parle le francais.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15,  </w:t>
      </w:r>
      <w:r>
        <w:rPr>
          <w:b/>
          <w:bCs/>
        </w:rPr>
        <w:t>DELF</w:t>
      </w:r>
      <w:r>
        <w:rPr/>
        <w:t xml:space="preserve">: </w:t>
      </w:r>
      <w:r>
        <w:rPr>
          <w:b/>
          <w:bCs/>
        </w:rPr>
        <w:t>Lis</w:t>
      </w:r>
      <w:r>
        <w:rPr/>
        <w:t xml:space="preserve"> le texte p. 88 /1 et </w:t>
      </w:r>
      <w:r>
        <w:rPr>
          <w:b/>
          <w:bCs/>
        </w:rPr>
        <w:t>réponds aux</w:t>
      </w:r>
      <w:r>
        <w:rPr/>
        <w:t xml:space="preserve"> questions.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58/59 </w:t>
      </w:r>
      <w:r>
        <w:rPr>
          <w:b/>
          <w:bCs/>
          <w:sz w:val="28"/>
          <w:szCs w:val="28"/>
        </w:rPr>
        <w:t xml:space="preserve"> FAIS LE POINT !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Unité 6  </w:t>
      </w:r>
      <w:r>
        <w:rPr>
          <w:b/>
          <w:bCs/>
        </w:rPr>
        <w:t>Des héros et des passions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Approches: </w:t>
      </w:r>
      <w:r>
        <w:rPr>
          <w:b/>
          <w:bCs/>
        </w:rPr>
        <w:t>Les héros des ados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60, ex. 1 a)  Qu‘est-ce qu‘</w:t>
      </w:r>
      <w:r>
        <w:rPr>
          <w:b/>
          <w:bCs/>
        </w:rPr>
        <w:t>ils disent</w:t>
      </w:r>
      <w:r>
        <w:rPr/>
        <w:t>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b/>
          <w:bCs/>
        </w:rPr>
        <w:t>Lis</w:t>
      </w:r>
      <w:r>
        <w:rPr/>
        <w:t xml:space="preserve"> le texte, p. 90-91, et </w:t>
      </w:r>
      <w:r>
        <w:rPr>
          <w:b/>
          <w:bCs/>
        </w:rPr>
        <w:t>souligne</w:t>
      </w:r>
      <w:r>
        <w:rPr/>
        <w:t xml:space="preserve"> les répondes correctes.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ex. 1 b) Quelle est la </w:t>
      </w:r>
      <w:r>
        <w:rPr>
          <w:b/>
          <w:bCs/>
        </w:rPr>
        <w:t>solution</w:t>
      </w:r>
      <w:r>
        <w:rPr/>
        <w:t>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l. p. 90,  </w:t>
      </w:r>
      <w:r>
        <w:rPr>
          <w:b/>
          <w:bCs/>
        </w:rPr>
        <w:t>DELF</w:t>
      </w:r>
      <w:r>
        <w:rPr/>
        <w:t xml:space="preserve">: ex. 1  </w:t>
      </w:r>
      <w:r>
        <w:rPr>
          <w:b/>
          <w:bCs/>
        </w:rPr>
        <w:t>Qui</w:t>
      </w:r>
      <w:r>
        <w:rPr/>
        <w:t xml:space="preserve"> parle de qui? </w:t>
      </w:r>
      <w:r>
        <w:rPr>
          <w:b/>
          <w:bCs/>
        </w:rPr>
        <w:t>Quelle</w:t>
      </w:r>
      <w:r>
        <w:rPr/>
        <w:t xml:space="preserve"> photo va avec </w:t>
      </w:r>
      <w:r>
        <w:rPr>
          <w:b/>
          <w:bCs/>
        </w:rPr>
        <w:t>quel</w:t>
      </w:r>
      <w:r>
        <w:rPr/>
        <w:t xml:space="preserve"> texte?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l. p. 91,  ex. 2  </w:t>
      </w:r>
      <w:r>
        <w:rPr>
          <w:b/>
          <w:bCs/>
        </w:rPr>
        <w:t>Pourquoi</w:t>
      </w:r>
      <w:r>
        <w:rPr/>
        <w:t xml:space="preserve"> est-ce qu‘ils admirent ces personnes?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sz w:val="26"/>
          <w:szCs w:val="26"/>
        </w:rPr>
        <w:t>Voc.</w:t>
      </w:r>
      <w:r>
        <w:rPr/>
        <w:t xml:space="preserve"> Unité 6 / Approches, p. 207/208/209 (oben) abschreiben und lernen (Personennamen nicht)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LibreOffice/6.4.3.2$Windows_X86_64 LibreOffice_project/747b5d0ebf89f41c860ec2a39efd7cb15b54f2d8</Application>
  <Pages>1</Pages>
  <Words>184</Words>
  <Characters>788</Characters>
  <CharactersWithSpaces>1027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2020-05-27T13:29:32Z</dcterms:created>
  <dc:creator/>
  <dc:description/>
  <dc:language>de-DE</dc:language>
  <cp:lastModifiedBy/>
  <dcterms:modified xsi:type="dcterms:W3CDTF">2020-05-27T13:54:49Z</dcterms:modified>
  <cp:revision>1</cp:revision>
  <dc:subject/>
  <dc:title/>
</cp:coreProperties>
</file>